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C3B9A" w14:textId="77777777" w:rsidR="00EE136C" w:rsidRDefault="00EE136C">
      <w:pPr>
        <w:spacing w:before="240" w:after="240"/>
        <w:jc w:val="center"/>
        <w:rPr>
          <w:b/>
          <w:bCs/>
          <w:color w:val="44546A"/>
          <w:sz w:val="72"/>
          <w:szCs w:val="72"/>
          <w:u w:val="single"/>
        </w:rPr>
      </w:pPr>
    </w:p>
    <w:p w14:paraId="76E73286" w14:textId="77777777" w:rsidR="00EE136C" w:rsidRDefault="005E3DC6">
      <w:pPr>
        <w:spacing w:before="240" w:after="240"/>
        <w:jc w:val="center"/>
        <w:rPr>
          <w:b/>
          <w:bCs/>
          <w:color w:val="44546A"/>
          <w:sz w:val="70"/>
          <w:szCs w:val="70"/>
          <w:u w:val="single"/>
        </w:rPr>
      </w:pPr>
      <w:r>
        <w:rPr>
          <w:b/>
          <w:bCs/>
          <w:color w:val="44546A"/>
          <w:sz w:val="70"/>
          <w:szCs w:val="70"/>
          <w:u w:val="single"/>
        </w:rPr>
        <w:t>Memoria de Transparencia</w:t>
      </w:r>
    </w:p>
    <w:p w14:paraId="1E8A25A2" w14:textId="77777777" w:rsidR="00EE136C" w:rsidRDefault="005E3DC6">
      <w:pPr>
        <w:spacing w:before="240" w:after="240"/>
        <w:jc w:val="center"/>
        <w:rPr>
          <w:b/>
          <w:bCs/>
          <w:color w:val="44546A"/>
          <w:sz w:val="38"/>
          <w:szCs w:val="38"/>
          <w:u w:val="single"/>
        </w:rPr>
      </w:pPr>
      <w:r>
        <w:rPr>
          <w:b/>
          <w:bCs/>
          <w:color w:val="44546A"/>
          <w:sz w:val="70"/>
          <w:szCs w:val="70"/>
          <w:u w:val="single"/>
        </w:rPr>
        <w:t>Grupo Insem</w:t>
      </w:r>
      <w:r>
        <w:rPr>
          <w:b/>
          <w:bCs/>
          <w:color w:val="44546A"/>
          <w:sz w:val="38"/>
          <w:szCs w:val="38"/>
          <w:u w:val="single"/>
        </w:rPr>
        <w:t xml:space="preserve"> </w:t>
      </w:r>
    </w:p>
    <w:p w14:paraId="34D28182" w14:textId="77777777" w:rsidR="00EE136C" w:rsidRDefault="00EE136C">
      <w:pPr>
        <w:spacing w:before="240" w:after="240"/>
        <w:jc w:val="center"/>
        <w:rPr>
          <w:b/>
          <w:bCs/>
          <w:color w:val="44546A"/>
          <w:sz w:val="38"/>
          <w:szCs w:val="38"/>
          <w:u w:val="single"/>
        </w:rPr>
      </w:pPr>
    </w:p>
    <w:p w14:paraId="0ABF20E9" w14:textId="77777777" w:rsidR="00EE136C" w:rsidRDefault="005E3DC6">
      <w:pPr>
        <w:spacing w:before="240" w:after="240"/>
        <w:jc w:val="center"/>
        <w:rPr>
          <w:b/>
          <w:bCs/>
          <w:color w:val="44546A"/>
          <w:sz w:val="40"/>
          <w:szCs w:val="40"/>
        </w:rPr>
      </w:pPr>
      <w:r w:rsidRPr="00334F86">
        <w:rPr>
          <w:b/>
          <w:bCs/>
          <w:noProof/>
          <w:color w:val="44546A"/>
          <w:sz w:val="40"/>
          <w:szCs w:val="40"/>
          <w:lang w:val="es-ES"/>
        </w:rPr>
        <w:drawing>
          <wp:inline distT="114300" distB="114300" distL="114300" distR="114300" wp14:anchorId="4FBF8750" wp14:editId="01B6E102">
            <wp:extent cx="2970375" cy="191262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3612" t="23827" r="24584" b="28894"/>
                    <a:stretch>
                      <a:fillRect/>
                    </a:stretch>
                  </pic:blipFill>
                  <pic:spPr>
                    <a:xfrm>
                      <a:off x="0" y="0"/>
                      <a:ext cx="2970375" cy="191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44546A"/>
          <w:sz w:val="40"/>
          <w:szCs w:val="40"/>
          <w:u w:val="single"/>
        </w:rPr>
        <w:t xml:space="preserve"> </w:t>
      </w:r>
      <w:r>
        <w:rPr>
          <w:b/>
          <w:bCs/>
          <w:color w:val="44546A"/>
          <w:sz w:val="40"/>
          <w:szCs w:val="40"/>
        </w:rPr>
        <w:t xml:space="preserve"> </w:t>
      </w:r>
    </w:p>
    <w:p w14:paraId="615E4576" w14:textId="77777777" w:rsidR="00EE136C" w:rsidRDefault="005E3DC6">
      <w:pPr>
        <w:spacing w:before="240" w:after="240"/>
        <w:jc w:val="center"/>
        <w:rPr>
          <w:b/>
          <w:bCs/>
          <w:color w:val="44546A"/>
          <w:sz w:val="40"/>
          <w:szCs w:val="40"/>
        </w:rPr>
      </w:pPr>
      <w:r>
        <w:rPr>
          <w:b/>
          <w:bCs/>
          <w:color w:val="44546A"/>
          <w:sz w:val="40"/>
          <w:szCs w:val="40"/>
        </w:rPr>
        <w:t xml:space="preserve"> </w:t>
      </w:r>
    </w:p>
    <w:p w14:paraId="789BB042" w14:textId="77777777" w:rsidR="00EE136C" w:rsidRDefault="005E3DC6">
      <w:pPr>
        <w:spacing w:before="240" w:after="240"/>
        <w:jc w:val="center"/>
        <w:rPr>
          <w:color w:val="44546A"/>
          <w:sz w:val="30"/>
          <w:szCs w:val="30"/>
        </w:rPr>
      </w:pPr>
      <w:r>
        <w:rPr>
          <w:color w:val="44546A"/>
          <w:sz w:val="30"/>
          <w:szCs w:val="30"/>
        </w:rPr>
        <w:t>Fecha de última actualización: 15-01-2026</w:t>
      </w:r>
    </w:p>
    <w:p w14:paraId="07C5BF81" w14:textId="77777777" w:rsidR="00EE136C" w:rsidRDefault="005E3DC6">
      <w:pPr>
        <w:spacing w:before="240" w:after="240"/>
        <w:jc w:val="center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 </w:t>
      </w:r>
    </w:p>
    <w:p w14:paraId="48505E27" w14:textId="77777777" w:rsidR="00EE136C" w:rsidRDefault="005E3DC6">
      <w:pPr>
        <w:spacing w:before="240" w:after="240"/>
        <w:jc w:val="center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 </w:t>
      </w:r>
    </w:p>
    <w:p w14:paraId="4E38D10A" w14:textId="77777777" w:rsidR="00EE136C" w:rsidRDefault="005E3DC6">
      <w:pPr>
        <w:spacing w:before="240" w:after="240"/>
        <w:jc w:val="right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 </w:t>
      </w:r>
    </w:p>
    <w:p w14:paraId="74B8426C" w14:textId="77777777" w:rsidR="00EE136C" w:rsidRDefault="005E3DC6">
      <w:pPr>
        <w:spacing w:before="240" w:after="240"/>
        <w:jc w:val="right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Contacto:</w:t>
      </w:r>
    </w:p>
    <w:p w14:paraId="5BD9289C" w14:textId="77777777" w:rsidR="00EE136C" w:rsidRDefault="005E3DC6">
      <w:pPr>
        <w:spacing w:before="240" w:after="240"/>
        <w:jc w:val="right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983 456 470</w:t>
      </w:r>
    </w:p>
    <w:p w14:paraId="34F7E0C8" w14:textId="77777777" w:rsidR="00EE136C" w:rsidRDefault="00C060D6">
      <w:pPr>
        <w:ind w:left="5040"/>
        <w:jc w:val="right"/>
        <w:rPr>
          <w:color w:val="44546A"/>
          <w:sz w:val="24"/>
          <w:szCs w:val="24"/>
        </w:rPr>
      </w:pPr>
      <w:hyperlink r:id="rId8">
        <w:r w:rsidR="005E3DC6">
          <w:rPr>
            <w:color w:val="1155CC"/>
            <w:sz w:val="24"/>
            <w:szCs w:val="24"/>
            <w:u w:val="single"/>
          </w:rPr>
          <w:t>comunicacion@grupoaspasia.com</w:t>
        </w:r>
      </w:hyperlink>
    </w:p>
    <w:p w14:paraId="24773904" w14:textId="77777777" w:rsidR="00EE136C" w:rsidRDefault="005E3DC6">
      <w:pPr>
        <w:rPr>
          <w:color w:val="44546A"/>
          <w:sz w:val="24"/>
          <w:szCs w:val="24"/>
        </w:rPr>
      </w:pPr>
      <w:r>
        <w:br w:type="page"/>
      </w:r>
    </w:p>
    <w:p w14:paraId="0CD31890" w14:textId="77777777" w:rsidR="00EE136C" w:rsidRDefault="00EE136C">
      <w:pPr>
        <w:rPr>
          <w:color w:val="44546A"/>
          <w:sz w:val="24"/>
          <w:szCs w:val="24"/>
        </w:rPr>
      </w:pPr>
    </w:p>
    <w:p w14:paraId="1961F214" w14:textId="77777777" w:rsidR="00EE136C" w:rsidRDefault="005E3DC6">
      <w:pPr>
        <w:jc w:val="center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34"/>
          <w:szCs w:val="34"/>
        </w:rPr>
        <w:t>Información general de Insem</w:t>
      </w:r>
    </w:p>
    <w:p w14:paraId="5D90B1B8" w14:textId="77777777" w:rsidR="00EE136C" w:rsidRDefault="00EE136C">
      <w:pPr>
        <w:jc w:val="center"/>
        <w:rPr>
          <w:b/>
          <w:bCs/>
          <w:color w:val="44546A"/>
          <w:sz w:val="24"/>
          <w:szCs w:val="24"/>
        </w:rPr>
      </w:pPr>
    </w:p>
    <w:p w14:paraId="12FED27D" w14:textId="77777777" w:rsidR="00EE136C" w:rsidRDefault="005E3DC6">
      <w:pPr>
        <w:spacing w:before="240" w:after="240"/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Normativa Legal</w:t>
      </w:r>
    </w:p>
    <w:p w14:paraId="54DDB570" w14:textId="77777777" w:rsidR="00EE136C" w:rsidRDefault="005E3DC6">
      <w:pPr>
        <w:spacing w:before="240" w:after="24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Grupo Insem Desarrollo del Conocimiento S.L está regulado por:</w:t>
      </w:r>
    </w:p>
    <w:p w14:paraId="58867416" w14:textId="77777777" w:rsidR="00EE136C" w:rsidRDefault="005E3DC6">
      <w:pPr>
        <w:spacing w:before="240" w:after="240"/>
        <w:ind w:left="36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ab/>
      </w:r>
      <w:r>
        <w:rPr>
          <w:color w:val="44546A"/>
          <w:sz w:val="24"/>
          <w:szCs w:val="24"/>
        </w:rPr>
        <w:t>RDL 1/2010 (TRLSC), Ley de Sociedades de Capital.</w:t>
      </w:r>
    </w:p>
    <w:p w14:paraId="39204722" w14:textId="77777777" w:rsidR="00EE136C" w:rsidRDefault="005E3DC6">
      <w:pPr>
        <w:spacing w:before="240" w:after="240"/>
        <w:ind w:left="36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ab/>
      </w:r>
      <w:r>
        <w:rPr>
          <w:color w:val="44546A"/>
          <w:sz w:val="24"/>
          <w:szCs w:val="24"/>
        </w:rPr>
        <w:t>Ley 38/2003 de 17 de Noviembre, General de subvenciones.</w:t>
      </w:r>
    </w:p>
    <w:p w14:paraId="2655C6B5" w14:textId="77777777" w:rsidR="00EE136C" w:rsidRDefault="005E3DC6">
      <w:pPr>
        <w:spacing w:before="240" w:after="240"/>
        <w:ind w:left="36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ab/>
      </w:r>
      <w:r>
        <w:rPr>
          <w:color w:val="44546A"/>
          <w:sz w:val="24"/>
          <w:szCs w:val="24"/>
        </w:rPr>
        <w:t>Ley 19/2013 de 9 de diciembre, de transparencia, acceso a la información pública y buen gobierno.</w:t>
      </w:r>
    </w:p>
    <w:p w14:paraId="43B4E20C" w14:textId="77777777" w:rsidR="00EE136C" w:rsidRDefault="005E3DC6">
      <w:pPr>
        <w:spacing w:before="240" w:after="240"/>
        <w:ind w:left="36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ab/>
      </w:r>
      <w:r>
        <w:rPr>
          <w:color w:val="44546A"/>
          <w:sz w:val="24"/>
          <w:szCs w:val="24"/>
        </w:rPr>
        <w:t>Ley 9/2017 de 8 de Noviembre, Contratos del Sector Público.</w:t>
      </w:r>
    </w:p>
    <w:p w14:paraId="0D50CD77" w14:textId="77777777" w:rsidR="00EE136C" w:rsidRDefault="005E3DC6">
      <w:pPr>
        <w:spacing w:before="240" w:after="240"/>
        <w:ind w:left="36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44546A"/>
          <w:sz w:val="14"/>
          <w:szCs w:val="14"/>
        </w:rPr>
        <w:tab/>
      </w:r>
      <w:r>
        <w:rPr>
          <w:color w:val="44546A"/>
          <w:sz w:val="24"/>
          <w:szCs w:val="24"/>
        </w:rPr>
        <w:t>Ley 3/2004 de 29 de diciembre, contra la morosidad en las operaciones comerciales.</w:t>
      </w:r>
    </w:p>
    <w:p w14:paraId="6FE6FF4E" w14:textId="77777777" w:rsidR="00EE136C" w:rsidRDefault="00EE136C">
      <w:pPr>
        <w:spacing w:before="240" w:after="240"/>
        <w:ind w:left="360"/>
        <w:jc w:val="both"/>
        <w:rPr>
          <w:color w:val="44546A"/>
          <w:sz w:val="24"/>
          <w:szCs w:val="24"/>
        </w:rPr>
      </w:pPr>
    </w:p>
    <w:p w14:paraId="0BDD5291" w14:textId="77777777" w:rsidR="00EE136C" w:rsidRDefault="005E3DC6">
      <w:pPr>
        <w:spacing w:before="240" w:after="240"/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¿Quiénes somos?</w:t>
      </w:r>
    </w:p>
    <w:p w14:paraId="44B548A3" w14:textId="77777777" w:rsidR="00EE136C" w:rsidRDefault="005E3DC6">
      <w:pPr>
        <w:spacing w:before="240" w:after="24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Grupo Insem Desarrollo del Conocimiento S.L. nació con la finalidad de integrar a importantes instituciones educativas bajo unos objetivos comunes y compartidos: desarrollar el conocimiento, impulsar a los profesionales en un entorno adaptado a las nuevas tecnologías y perfeccionar las competencias a través de una metodología innovadora. </w:t>
      </w:r>
    </w:p>
    <w:p w14:paraId="79B06563" w14:textId="77777777" w:rsidR="00EE136C" w:rsidRDefault="005E3DC6">
      <w:pPr>
        <w:spacing w:before="240" w:after="240"/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Nuestra misión</w:t>
      </w:r>
    </w:p>
    <w:p w14:paraId="7F2E6E70" w14:textId="77777777" w:rsidR="00EE136C" w:rsidRDefault="005E3DC6">
      <w:pPr>
        <w:spacing w:before="240" w:after="24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Nuestra misión es ofrecer a empresas y particulares una formación de calidad, para que potencien su talento y mejoren sus competencias profesionales, adaptándose a las exigencias del mundo actual. </w:t>
      </w:r>
    </w:p>
    <w:p w14:paraId="334FB90C" w14:textId="77777777" w:rsidR="00EE136C" w:rsidRDefault="005E3DC6">
      <w:pPr>
        <w:spacing w:before="240" w:after="240"/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Visión</w:t>
      </w:r>
    </w:p>
    <w:p w14:paraId="147ACCAA" w14:textId="77777777" w:rsidR="00EE136C" w:rsidRDefault="005E3DC6">
      <w:pPr>
        <w:spacing w:before="240" w:after="24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Nuestra visión es ser modelo de referencia en excelencia formativa, y constituirnos como líderes en el sector de la formación para empresas, organismos, instituciones y particulares a nivel nacional. </w:t>
      </w:r>
    </w:p>
    <w:p w14:paraId="460A5E4A" w14:textId="77777777" w:rsidR="00EE136C" w:rsidRDefault="00EE136C">
      <w:pPr>
        <w:spacing w:before="240" w:after="240"/>
        <w:jc w:val="both"/>
        <w:rPr>
          <w:color w:val="44546A"/>
          <w:sz w:val="24"/>
          <w:szCs w:val="24"/>
        </w:rPr>
      </w:pPr>
    </w:p>
    <w:p w14:paraId="16D01022" w14:textId="77777777" w:rsidR="00EE136C" w:rsidRDefault="00EE136C">
      <w:pPr>
        <w:spacing w:before="240" w:after="240"/>
        <w:ind w:left="360"/>
        <w:jc w:val="both"/>
        <w:rPr>
          <w:color w:val="44546A"/>
          <w:sz w:val="24"/>
          <w:szCs w:val="24"/>
        </w:rPr>
      </w:pPr>
    </w:p>
    <w:p w14:paraId="47079442" w14:textId="77777777" w:rsidR="00EE136C" w:rsidRDefault="00EE136C">
      <w:pPr>
        <w:spacing w:before="240" w:after="240"/>
        <w:ind w:left="360"/>
        <w:jc w:val="both"/>
        <w:rPr>
          <w:color w:val="44546A"/>
          <w:sz w:val="24"/>
          <w:szCs w:val="24"/>
        </w:rPr>
      </w:pPr>
    </w:p>
    <w:p w14:paraId="08CF92C1" w14:textId="77777777" w:rsidR="00EE136C" w:rsidRDefault="00EE136C">
      <w:pPr>
        <w:jc w:val="center"/>
        <w:rPr>
          <w:b/>
          <w:bCs/>
          <w:color w:val="44546A"/>
          <w:sz w:val="34"/>
          <w:szCs w:val="34"/>
        </w:rPr>
      </w:pPr>
    </w:p>
    <w:p w14:paraId="1E3DA35F" w14:textId="77777777" w:rsidR="00EE136C" w:rsidRDefault="005E3DC6">
      <w:pPr>
        <w:jc w:val="center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34"/>
          <w:szCs w:val="34"/>
        </w:rPr>
        <w:t>Índice de transparencia</w:t>
      </w:r>
    </w:p>
    <w:p w14:paraId="3DB14243" w14:textId="77777777" w:rsidR="00EE136C" w:rsidRDefault="00EE136C">
      <w:pPr>
        <w:rPr>
          <w:color w:val="44546A"/>
          <w:sz w:val="24"/>
          <w:szCs w:val="24"/>
        </w:rPr>
      </w:pPr>
    </w:p>
    <w:p w14:paraId="5447DA82" w14:textId="77777777" w:rsidR="00EE136C" w:rsidRDefault="005E3DC6">
      <w:pPr>
        <w:numPr>
          <w:ilvl w:val="0"/>
          <w:numId w:val="1"/>
        </w:num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ESTRUCTURA ORGANIZATIVA</w:t>
      </w:r>
    </w:p>
    <w:p w14:paraId="639682B8" w14:textId="77777777" w:rsidR="00EE136C" w:rsidRDefault="00EE136C">
      <w:pPr>
        <w:ind w:left="720"/>
        <w:rPr>
          <w:color w:val="44546A"/>
          <w:sz w:val="24"/>
          <w:szCs w:val="24"/>
        </w:rPr>
      </w:pPr>
    </w:p>
    <w:p w14:paraId="2021B05A" w14:textId="77777777" w:rsidR="00EE136C" w:rsidRDefault="005E3DC6">
      <w:pPr>
        <w:numPr>
          <w:ilvl w:val="0"/>
          <w:numId w:val="1"/>
        </w:num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ESTRUCTURA ECONÓMICO-FINANCIERA</w:t>
      </w:r>
    </w:p>
    <w:p w14:paraId="47772890" w14:textId="77777777" w:rsidR="00EE136C" w:rsidRDefault="00EE136C">
      <w:pPr>
        <w:rPr>
          <w:color w:val="44546A"/>
          <w:sz w:val="24"/>
          <w:szCs w:val="24"/>
        </w:rPr>
      </w:pPr>
    </w:p>
    <w:p w14:paraId="415BFB2C" w14:textId="77777777" w:rsidR="00EE136C" w:rsidRDefault="005E3DC6">
      <w:pPr>
        <w:numPr>
          <w:ilvl w:val="0"/>
          <w:numId w:val="1"/>
        </w:num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CONTRATOS</w:t>
      </w:r>
    </w:p>
    <w:p w14:paraId="00BF9F2E" w14:textId="77777777" w:rsidR="00EE136C" w:rsidRDefault="00EE136C">
      <w:pPr>
        <w:ind w:left="720"/>
        <w:rPr>
          <w:color w:val="44546A"/>
          <w:sz w:val="24"/>
          <w:szCs w:val="24"/>
        </w:rPr>
      </w:pPr>
    </w:p>
    <w:p w14:paraId="524A532B" w14:textId="77777777" w:rsidR="00EE136C" w:rsidRDefault="005E3DC6">
      <w:pPr>
        <w:numPr>
          <w:ilvl w:val="0"/>
          <w:numId w:val="1"/>
        </w:num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CONVENIOS Y ENCOMIENDAS DE GESTIÓN</w:t>
      </w:r>
    </w:p>
    <w:p w14:paraId="08657FF4" w14:textId="77777777" w:rsidR="00EE136C" w:rsidRDefault="00EE136C">
      <w:pPr>
        <w:ind w:left="720"/>
        <w:rPr>
          <w:color w:val="44546A"/>
          <w:sz w:val="24"/>
          <w:szCs w:val="24"/>
        </w:rPr>
      </w:pPr>
    </w:p>
    <w:p w14:paraId="38EA5EBA" w14:textId="77777777" w:rsidR="00EE136C" w:rsidRDefault="005E3DC6">
      <w:pPr>
        <w:numPr>
          <w:ilvl w:val="0"/>
          <w:numId w:val="1"/>
        </w:num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AYUDAS Y SUBVENCIONES</w:t>
      </w:r>
    </w:p>
    <w:p w14:paraId="1240CA0F" w14:textId="77777777" w:rsidR="00EE136C" w:rsidRDefault="005E3DC6">
      <w:pPr>
        <w:rPr>
          <w:color w:val="44546A"/>
          <w:sz w:val="24"/>
          <w:szCs w:val="24"/>
        </w:rPr>
      </w:pPr>
      <w:r>
        <w:br w:type="page"/>
      </w:r>
    </w:p>
    <w:p w14:paraId="5A9455AC" w14:textId="77777777" w:rsidR="00EE136C" w:rsidRDefault="005E3DC6">
      <w:pPr>
        <w:numPr>
          <w:ilvl w:val="0"/>
          <w:numId w:val="2"/>
        </w:num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lastRenderedPageBreak/>
        <w:t>ESTRUCTURA ORGANIZATIVA</w:t>
      </w:r>
    </w:p>
    <w:p w14:paraId="07A7987B" w14:textId="77777777" w:rsidR="00EE136C" w:rsidRDefault="00EE136C">
      <w:pPr>
        <w:ind w:left="720"/>
        <w:rPr>
          <w:color w:val="44546A"/>
          <w:sz w:val="24"/>
          <w:szCs w:val="24"/>
        </w:rPr>
      </w:pPr>
    </w:p>
    <w:p w14:paraId="439156DD" w14:textId="77777777" w:rsidR="00EE136C" w:rsidRDefault="005E3DC6">
      <w:p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 Organigrama de Grupo Insem Desarrollo del Conocimiento S.L.</w:t>
      </w:r>
    </w:p>
    <w:p w14:paraId="39BE2E42" w14:textId="77777777" w:rsidR="00EE136C" w:rsidRDefault="00EE136C">
      <w:pPr>
        <w:rPr>
          <w:color w:val="44546A"/>
          <w:sz w:val="24"/>
          <w:szCs w:val="24"/>
        </w:rPr>
      </w:pPr>
    </w:p>
    <w:p w14:paraId="500168E0" w14:textId="77777777" w:rsidR="00EE136C" w:rsidRDefault="005E3DC6">
      <w:pPr>
        <w:rPr>
          <w:color w:val="44546A"/>
          <w:sz w:val="24"/>
          <w:szCs w:val="24"/>
        </w:rPr>
      </w:pPr>
      <w:r>
        <w:rPr>
          <w:noProof/>
          <w:color w:val="44546A"/>
          <w:sz w:val="24"/>
          <w:szCs w:val="24"/>
          <w:lang w:val="es-ES"/>
        </w:rPr>
        <w:drawing>
          <wp:inline distT="114300" distB="114300" distL="114300" distR="114300" wp14:anchorId="5FE2AE24" wp14:editId="163F7F90">
            <wp:extent cx="5976938" cy="4488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448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13D7A" w14:textId="77777777" w:rsidR="00EE136C" w:rsidRDefault="005E3DC6">
      <w:pPr>
        <w:ind w:left="720"/>
        <w:rPr>
          <w:color w:val="44546A"/>
          <w:sz w:val="24"/>
          <w:szCs w:val="24"/>
        </w:rPr>
      </w:pPr>
      <w:r>
        <w:br w:type="page"/>
      </w:r>
    </w:p>
    <w:p w14:paraId="534064EF" w14:textId="77777777" w:rsidR="00EE136C" w:rsidRDefault="005E3DC6">
      <w:pPr>
        <w:numPr>
          <w:ilvl w:val="0"/>
          <w:numId w:val="2"/>
        </w:num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lastRenderedPageBreak/>
        <w:t>ESTRUCTURA ECONÓMICO-FINANCIERA</w:t>
      </w:r>
    </w:p>
    <w:p w14:paraId="686D0913" w14:textId="77777777" w:rsidR="00EE136C" w:rsidRDefault="00EE136C">
      <w:pPr>
        <w:ind w:left="720"/>
        <w:rPr>
          <w:color w:val="44546A"/>
          <w:sz w:val="24"/>
          <w:szCs w:val="24"/>
        </w:rPr>
      </w:pPr>
    </w:p>
    <w:p w14:paraId="3A021F74" w14:textId="7BF292C3" w:rsidR="00EE136C" w:rsidRDefault="005E3DC6">
      <w:pPr>
        <w:rPr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Año:</w:t>
      </w:r>
      <w:r>
        <w:rPr>
          <w:color w:val="44546A"/>
          <w:sz w:val="24"/>
          <w:szCs w:val="24"/>
        </w:rPr>
        <w:t xml:space="preserve"> </w:t>
      </w:r>
      <w:r w:rsidR="00FD2D7B">
        <w:rPr>
          <w:color w:val="44546A"/>
          <w:sz w:val="24"/>
          <w:szCs w:val="24"/>
        </w:rPr>
        <w:t>2024</w:t>
      </w:r>
    </w:p>
    <w:p w14:paraId="7E7D8126" w14:textId="3C43BBD8" w:rsidR="00EE136C" w:rsidRDefault="005E3DC6">
      <w:pPr>
        <w:rPr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Plantilla media trabajadores:</w:t>
      </w:r>
      <w:r>
        <w:rPr>
          <w:color w:val="44546A"/>
          <w:sz w:val="24"/>
          <w:szCs w:val="24"/>
        </w:rPr>
        <w:t xml:space="preserve"> </w:t>
      </w:r>
      <w:r w:rsidR="00FD2D7B">
        <w:rPr>
          <w:color w:val="44546A"/>
          <w:sz w:val="24"/>
          <w:szCs w:val="24"/>
        </w:rPr>
        <w:t>152</w:t>
      </w:r>
    </w:p>
    <w:p w14:paraId="2FD0911B" w14:textId="77777777" w:rsidR="00EE136C" w:rsidRDefault="00EE136C">
      <w:pPr>
        <w:rPr>
          <w:color w:val="44546A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E136C" w14:paraId="763EC65B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DDA" w14:textId="77777777" w:rsidR="00EE136C" w:rsidRDefault="005E3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44546A"/>
                <w:sz w:val="24"/>
                <w:szCs w:val="24"/>
              </w:rPr>
            </w:pPr>
            <w:r>
              <w:rPr>
                <w:b/>
                <w:bCs/>
                <w:color w:val="44546A"/>
                <w:sz w:val="24"/>
                <w:szCs w:val="24"/>
              </w:rPr>
              <w:t>Descripción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C441" w14:textId="77777777" w:rsidR="00EE136C" w:rsidRDefault="005E3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44546A"/>
                <w:sz w:val="24"/>
                <w:szCs w:val="24"/>
              </w:rPr>
            </w:pPr>
            <w:r>
              <w:rPr>
                <w:b/>
                <w:bCs/>
                <w:color w:val="44546A"/>
                <w:sz w:val="24"/>
                <w:szCs w:val="24"/>
              </w:rPr>
              <w:t>Suma</w:t>
            </w:r>
          </w:p>
        </w:tc>
      </w:tr>
      <w:tr w:rsidR="00EE136C" w14:paraId="74B646D1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C7B9B" w14:textId="77777777" w:rsidR="00EE136C" w:rsidRDefault="005E3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Volumen neto de cifra de negocios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CE89" w14:textId="12A24796" w:rsidR="00EE136C" w:rsidRDefault="00FD2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283.505,48</w:t>
            </w:r>
          </w:p>
        </w:tc>
      </w:tr>
      <w:tr w:rsidR="00EE136C" w14:paraId="3C48AAAE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7B318" w14:textId="77777777" w:rsidR="00EE136C" w:rsidRDefault="005E3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Otros ingresos de exportación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5A3C" w14:textId="3F9BFDF1" w:rsidR="00EE136C" w:rsidRDefault="00FD2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3.556.727,92</w:t>
            </w:r>
          </w:p>
        </w:tc>
      </w:tr>
      <w:tr w:rsidR="00EE136C" w14:paraId="72EE6D33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AADB" w14:textId="77777777" w:rsidR="00EE136C" w:rsidRDefault="005E3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 xml:space="preserve">TOTAL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5EA4" w14:textId="6AF68E5B" w:rsidR="00EE136C" w:rsidRDefault="00FD2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3.840.233,4</w:t>
            </w:r>
          </w:p>
        </w:tc>
      </w:tr>
      <w:tr w:rsidR="00EE136C" w14:paraId="451026B3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1611" w14:textId="77777777" w:rsidR="00EE136C" w:rsidRDefault="005E3DC6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Activo circulante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E4D17" w14:textId="712C7439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8.685.866,84</w:t>
            </w:r>
          </w:p>
        </w:tc>
      </w:tr>
      <w:tr w:rsidR="00EE136C" w14:paraId="0770230E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97579" w14:textId="77777777" w:rsidR="00EE136C" w:rsidRDefault="005E3DC6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Activo no corriente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71A1" w14:textId="38B601EE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537.319,25</w:t>
            </w:r>
          </w:p>
        </w:tc>
      </w:tr>
      <w:tr w:rsidR="00EE136C" w14:paraId="3F9EEB57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8356" w14:textId="77777777" w:rsidR="00EE136C" w:rsidRDefault="005E3DC6">
            <w:pPr>
              <w:widowControl w:val="0"/>
              <w:spacing w:line="240" w:lineRule="auto"/>
              <w:rPr>
                <w:b/>
                <w:bCs/>
                <w:color w:val="44546A"/>
                <w:sz w:val="24"/>
                <w:szCs w:val="24"/>
              </w:rPr>
            </w:pPr>
            <w:r>
              <w:rPr>
                <w:b/>
                <w:bCs/>
                <w:color w:val="44546A"/>
                <w:sz w:val="24"/>
                <w:szCs w:val="24"/>
              </w:rPr>
              <w:t>Total activo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45D5F" w14:textId="5E2EA40B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9.223.186,09</w:t>
            </w:r>
          </w:p>
        </w:tc>
      </w:tr>
      <w:tr w:rsidR="00EE136C" w14:paraId="268A10C0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7837" w14:textId="77777777" w:rsidR="00EE136C" w:rsidRDefault="005E3DC6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Pasivo circulante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A45B" w14:textId="080B9BA3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8.225.462,37</w:t>
            </w:r>
          </w:p>
        </w:tc>
      </w:tr>
      <w:tr w:rsidR="00EE136C" w14:paraId="230C9FB0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597D" w14:textId="77777777" w:rsidR="00EE136C" w:rsidRDefault="005E3DC6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Pasivo no corriente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CBAE" w14:textId="620510B4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430.439,77</w:t>
            </w:r>
          </w:p>
        </w:tc>
      </w:tr>
      <w:tr w:rsidR="00EE136C" w14:paraId="365E0E66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F5BC" w14:textId="77777777" w:rsidR="00EE136C" w:rsidRDefault="005E3DC6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Neto patrimonial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FC1F" w14:textId="0B4B83AF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567.283,94</w:t>
            </w:r>
          </w:p>
        </w:tc>
      </w:tr>
      <w:tr w:rsidR="00EE136C" w14:paraId="4E3B8C07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B306D" w14:textId="77777777" w:rsidR="00EE136C" w:rsidRDefault="005E3DC6">
            <w:pPr>
              <w:widowControl w:val="0"/>
              <w:spacing w:line="240" w:lineRule="auto"/>
              <w:rPr>
                <w:b/>
                <w:bCs/>
                <w:color w:val="44546A"/>
                <w:sz w:val="24"/>
                <w:szCs w:val="24"/>
              </w:rPr>
            </w:pPr>
            <w:r>
              <w:rPr>
                <w:b/>
                <w:bCs/>
                <w:color w:val="44546A"/>
                <w:sz w:val="24"/>
                <w:szCs w:val="24"/>
              </w:rPr>
              <w:t>Total pasivo + neto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A97A" w14:textId="53957EAA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9.223.186,09</w:t>
            </w:r>
          </w:p>
        </w:tc>
      </w:tr>
      <w:tr w:rsidR="00EE136C" w14:paraId="789EBFE5" w14:textId="77777777" w:rsidTr="003109A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4C223" w14:textId="77777777" w:rsidR="00EE136C" w:rsidRDefault="005E3DC6">
            <w:pPr>
              <w:widowControl w:val="0"/>
              <w:spacing w:line="240" w:lineRule="auto"/>
              <w:rPr>
                <w:b/>
                <w:bCs/>
                <w:color w:val="44546A"/>
                <w:sz w:val="24"/>
                <w:szCs w:val="24"/>
              </w:rPr>
            </w:pPr>
            <w:r>
              <w:rPr>
                <w:b/>
                <w:bCs/>
                <w:color w:val="44546A"/>
                <w:sz w:val="24"/>
                <w:szCs w:val="24"/>
              </w:rPr>
              <w:t>Resultado después de impuestos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A715" w14:textId="5739AD63" w:rsidR="00EE136C" w:rsidRDefault="00FD2D7B">
            <w:pPr>
              <w:widowControl w:val="0"/>
              <w:spacing w:line="240" w:lineRule="auto"/>
              <w:rPr>
                <w:color w:val="44546A"/>
                <w:sz w:val="24"/>
                <w:szCs w:val="24"/>
              </w:rPr>
            </w:pPr>
            <w:r>
              <w:rPr>
                <w:color w:val="44546A"/>
                <w:sz w:val="24"/>
                <w:szCs w:val="24"/>
              </w:rPr>
              <w:t>11.849,83</w:t>
            </w:r>
          </w:p>
        </w:tc>
      </w:tr>
    </w:tbl>
    <w:p w14:paraId="7D34AA5A" w14:textId="28511137" w:rsidR="003109A1" w:rsidRDefault="003109A1">
      <w:pPr>
        <w:rPr>
          <w:color w:val="44546A"/>
          <w:sz w:val="24"/>
          <w:szCs w:val="24"/>
        </w:rPr>
      </w:pPr>
    </w:p>
    <w:p w14:paraId="632F4AAF" w14:textId="3EB5F489" w:rsidR="00EE136C" w:rsidRDefault="003109A1">
      <w:p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br w:type="page"/>
      </w:r>
    </w:p>
    <w:p w14:paraId="687829C4" w14:textId="77777777" w:rsidR="00EE136C" w:rsidRDefault="005E3DC6">
      <w:pPr>
        <w:numPr>
          <w:ilvl w:val="0"/>
          <w:numId w:val="2"/>
        </w:num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lastRenderedPageBreak/>
        <w:t>CONTRATOS</w:t>
      </w:r>
    </w:p>
    <w:p w14:paraId="64E733C5" w14:textId="77777777" w:rsidR="00EE136C" w:rsidRPr="00947D16" w:rsidRDefault="00EE136C">
      <w:pPr>
        <w:rPr>
          <w:color w:val="44546A"/>
          <w:sz w:val="24"/>
          <w:szCs w:val="24"/>
        </w:rPr>
      </w:pPr>
    </w:p>
    <w:p w14:paraId="68B8F612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bookmarkStart w:id="0" w:name="_Hlk220491798"/>
      <w:r w:rsidRPr="00947D16">
        <w:rPr>
          <w:b/>
          <w:bCs/>
          <w:color w:val="44546A"/>
          <w:sz w:val="24"/>
          <w:szCs w:val="24"/>
        </w:rPr>
        <w:t>Denominación:</w:t>
      </w:r>
    </w:p>
    <w:p w14:paraId="1AC4F608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CONTRATO DE SERVICIOS PARA LA CONFIGURACIÓN, ORGANIZACIÓN, GESTIÓN, IMPARTICIÓN Y EVALUACIÓN DE FORMACIÓN PROFESIONAL PARA EL EMPLEO EN ITINERARIOS FORMATIVOS DE CARÁCTER DUAL CON ORIENTACIÓN PROFESIONAL Y CON LA PROVISIÓN DE INTERMEDIACIÓN LABORAL DIRECTA INCLUIDOS EN LA ESCUELA DE HOSTELERÍA Y ALIMENTACIÓN DEL ORGANISMO AUTÓNOMO LOCAL AGENCIA PARA EL EMPLEO DE MADRID </w:t>
      </w:r>
    </w:p>
    <w:p w14:paraId="111F58D7" w14:textId="77777777" w:rsidR="00947D16" w:rsidRPr="00947D16" w:rsidRDefault="00947D16" w:rsidP="00947D16">
      <w:pPr>
        <w:ind w:left="1440"/>
        <w:jc w:val="both"/>
        <w:rPr>
          <w:color w:val="44546A"/>
          <w:sz w:val="24"/>
          <w:szCs w:val="24"/>
          <w:lang w:val="es-ES"/>
        </w:rPr>
      </w:pPr>
    </w:p>
    <w:p w14:paraId="7A9FF1F7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Tipo de contrato:</w:t>
      </w:r>
    </w:p>
    <w:p w14:paraId="651283F8" w14:textId="77777777" w:rsidR="00947D16" w:rsidRPr="00947D16" w:rsidRDefault="00947D16" w:rsidP="00947D16">
      <w:pPr>
        <w:ind w:left="720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SERVICIOS</w:t>
      </w:r>
    </w:p>
    <w:p w14:paraId="125DA906" w14:textId="77777777" w:rsidR="00947D16" w:rsidRPr="00947D16" w:rsidRDefault="00947D16" w:rsidP="00947D16">
      <w:pPr>
        <w:ind w:left="708"/>
        <w:jc w:val="both"/>
        <w:rPr>
          <w:color w:val="44546A"/>
          <w:sz w:val="24"/>
          <w:szCs w:val="24"/>
        </w:rPr>
      </w:pPr>
    </w:p>
    <w:p w14:paraId="2E29FC2F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Objeto del contrato:</w:t>
      </w:r>
    </w:p>
    <w:p w14:paraId="1BBC68F9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Fijar las condiciones técnicas que han de regir la contratación del servicio para la configuración, organización, gestión, impartición y evaluación de cursos de formación profesional para el empleo ajustados a las necesidades del mercado, incluidos en la Escuela de Hostelería y Alimentación del Organismo Autónomo Local Agencia para el Empleo de Madrid, dirigido, tanto a personas desempleadas como a personas ocupadas, permitiéndoles su incorporación al mundo laboral y/o desarrollo profesional </w:t>
      </w:r>
    </w:p>
    <w:p w14:paraId="2613E064" w14:textId="77777777" w:rsidR="00947D16" w:rsidRPr="00947D16" w:rsidRDefault="00947D16" w:rsidP="00947D16">
      <w:pPr>
        <w:jc w:val="both"/>
        <w:rPr>
          <w:color w:val="44546A"/>
          <w:sz w:val="24"/>
          <w:szCs w:val="24"/>
          <w:lang w:val="es-ES"/>
        </w:rPr>
      </w:pPr>
    </w:p>
    <w:p w14:paraId="63941E30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Duración:</w:t>
      </w:r>
    </w:p>
    <w:p w14:paraId="44570AAD" w14:textId="77777777" w:rsidR="00947D16" w:rsidRPr="00947D16" w:rsidRDefault="00947D16" w:rsidP="00947D16">
      <w:pPr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24 meses</w:t>
      </w:r>
    </w:p>
    <w:p w14:paraId="5A41769F" w14:textId="77777777" w:rsidR="00947D16" w:rsidRPr="00947D16" w:rsidRDefault="00947D16" w:rsidP="00947D16">
      <w:pPr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</w:p>
    <w:p w14:paraId="1C70A18F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Importe de licitación:</w:t>
      </w:r>
    </w:p>
    <w:p w14:paraId="27F29EBA" w14:textId="77777777" w:rsidR="00947D16" w:rsidRPr="00947D16" w:rsidRDefault="00947D16" w:rsidP="00947D16">
      <w:pPr>
        <w:spacing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3.529.208,40 euros</w:t>
      </w:r>
    </w:p>
    <w:p w14:paraId="21C00CC1" w14:textId="77777777" w:rsidR="00947D16" w:rsidRPr="00947D16" w:rsidRDefault="00947D16" w:rsidP="00947D16">
      <w:pPr>
        <w:ind w:left="720"/>
        <w:jc w:val="both"/>
        <w:rPr>
          <w:b/>
          <w:bCs/>
          <w:color w:val="44546A"/>
          <w:sz w:val="24"/>
          <w:szCs w:val="24"/>
        </w:rPr>
      </w:pPr>
    </w:p>
    <w:p w14:paraId="5FB61104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Importe de adjudicación:</w:t>
      </w:r>
    </w:p>
    <w:p w14:paraId="66B7BC8A" w14:textId="77777777" w:rsidR="00947D16" w:rsidRPr="00947D16" w:rsidRDefault="00947D16" w:rsidP="00947D16">
      <w:pPr>
        <w:spacing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3.144.524,68 euros</w:t>
      </w:r>
    </w:p>
    <w:p w14:paraId="31C8DE2A" w14:textId="77777777" w:rsidR="00947D16" w:rsidRPr="00947D16" w:rsidRDefault="00947D16" w:rsidP="00947D16">
      <w:pPr>
        <w:ind w:left="708"/>
        <w:jc w:val="both"/>
        <w:rPr>
          <w:color w:val="44546A"/>
          <w:sz w:val="24"/>
          <w:szCs w:val="24"/>
        </w:rPr>
      </w:pPr>
    </w:p>
    <w:p w14:paraId="01FFB78B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Procedimiento utilizado:</w:t>
      </w:r>
    </w:p>
    <w:p w14:paraId="4A311182" w14:textId="77777777" w:rsidR="00947D16" w:rsidRPr="00947D16" w:rsidRDefault="00947D16" w:rsidP="00947D16">
      <w:pPr>
        <w:ind w:left="708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Procedimiento: abierto. Criterios de adjudicación: Se atiende a una pluralidad de criterios. Tramitación Ordinaria</w:t>
      </w:r>
    </w:p>
    <w:p w14:paraId="5779830A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Identidad de las personas o entidades a las que se adjudica el contrato o administración contratante en el caso de entidades privadas:</w:t>
      </w:r>
    </w:p>
    <w:p w14:paraId="6BA50D2B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b/>
          <w:bCs/>
          <w:color w:val="000000"/>
          <w:sz w:val="24"/>
          <w:szCs w:val="24"/>
          <w:lang w:val="es-ES"/>
        </w:rPr>
      </w:pPr>
    </w:p>
    <w:p w14:paraId="35F71219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>Entidad a la que se adjudica:</w:t>
      </w: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 ASPASIA-ALCAZAREN 24, UNIÓN TEMPORAL DE EMPRESAS</w:t>
      </w:r>
    </w:p>
    <w:p w14:paraId="627E1D13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>CIF de la entidad:</w:t>
      </w: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 U75835173</w:t>
      </w:r>
    </w:p>
    <w:p w14:paraId="1B2E537F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 xml:space="preserve">% Adalid en la UTE: </w:t>
      </w:r>
      <w:r w:rsidRPr="00947D16">
        <w:rPr>
          <w:rFonts w:eastAsia="Times New Roman"/>
          <w:color w:val="000000"/>
          <w:sz w:val="24"/>
          <w:szCs w:val="24"/>
          <w:lang w:val="es-ES"/>
        </w:rPr>
        <w:t>20%</w:t>
      </w:r>
    </w:p>
    <w:p w14:paraId="5B45F0B3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 xml:space="preserve">% </w:t>
      </w:r>
      <w:proofErr w:type="spellStart"/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>Ibecon</w:t>
      </w:r>
      <w:proofErr w:type="spellEnd"/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 xml:space="preserve"> en la UTE:</w:t>
      </w: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 20%</w:t>
      </w:r>
    </w:p>
    <w:p w14:paraId="252FDA65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>% Insem en la UTE:</w:t>
      </w: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 20%</w:t>
      </w:r>
    </w:p>
    <w:p w14:paraId="37DA2697" w14:textId="77777777" w:rsidR="00947D16" w:rsidRPr="00947D16" w:rsidRDefault="00947D16" w:rsidP="00947D16">
      <w:pPr>
        <w:spacing w:line="240" w:lineRule="auto"/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b/>
          <w:bCs/>
          <w:color w:val="000000"/>
          <w:sz w:val="24"/>
          <w:szCs w:val="24"/>
          <w:lang w:val="es-ES"/>
        </w:rPr>
        <w:t>Organismo:</w:t>
      </w:r>
      <w:r w:rsidRPr="00947D16">
        <w:rPr>
          <w:rFonts w:eastAsia="Times New Roman"/>
          <w:color w:val="000000"/>
          <w:sz w:val="24"/>
          <w:szCs w:val="24"/>
          <w:lang w:val="es-ES"/>
        </w:rPr>
        <w:t xml:space="preserve"> AGENCIA PARA EL EMPLEO DEL AYUNTAMIENTO DE MADRID</w:t>
      </w:r>
    </w:p>
    <w:p w14:paraId="470736C9" w14:textId="77777777" w:rsidR="00947D16" w:rsidRPr="00947D16" w:rsidRDefault="00947D16" w:rsidP="00947D16">
      <w:pPr>
        <w:ind w:left="1440"/>
        <w:jc w:val="both"/>
        <w:rPr>
          <w:color w:val="44546A"/>
          <w:sz w:val="24"/>
          <w:szCs w:val="24"/>
        </w:rPr>
      </w:pPr>
    </w:p>
    <w:p w14:paraId="7ACDA53E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Modificaciones de los contratos formalizados:</w:t>
      </w:r>
    </w:p>
    <w:p w14:paraId="3E492EC3" w14:textId="77777777" w:rsidR="00947D16" w:rsidRPr="00947D16" w:rsidRDefault="00947D16" w:rsidP="00947D16">
      <w:pPr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REAJUSTES DE ANUALIDADES 2026</w:t>
      </w:r>
    </w:p>
    <w:p w14:paraId="1893D6C5" w14:textId="77777777" w:rsidR="00947D16" w:rsidRPr="00947D16" w:rsidRDefault="00947D16" w:rsidP="00947D16">
      <w:pPr>
        <w:numPr>
          <w:ilvl w:val="0"/>
          <w:numId w:val="5"/>
        </w:numPr>
        <w:jc w:val="both"/>
        <w:rPr>
          <w:b/>
          <w:bCs/>
          <w:color w:val="44546A"/>
          <w:sz w:val="24"/>
          <w:szCs w:val="24"/>
        </w:rPr>
      </w:pPr>
      <w:r w:rsidRPr="00947D16">
        <w:rPr>
          <w:b/>
          <w:bCs/>
          <w:color w:val="44546A"/>
          <w:sz w:val="24"/>
          <w:szCs w:val="24"/>
        </w:rPr>
        <w:t>Decisiones de desistimiento y renuncia de los contratos</w:t>
      </w:r>
    </w:p>
    <w:p w14:paraId="7AA2F491" w14:textId="77777777" w:rsidR="00947D16" w:rsidRPr="00947D16" w:rsidRDefault="00947D16" w:rsidP="00947D16">
      <w:pPr>
        <w:ind w:left="709"/>
        <w:jc w:val="both"/>
        <w:rPr>
          <w:rFonts w:eastAsia="Times New Roman"/>
          <w:color w:val="000000"/>
          <w:sz w:val="24"/>
          <w:szCs w:val="24"/>
          <w:lang w:val="es-ES"/>
        </w:rPr>
      </w:pPr>
      <w:r w:rsidRPr="00947D16">
        <w:rPr>
          <w:rFonts w:eastAsia="Times New Roman"/>
          <w:color w:val="000000"/>
          <w:sz w:val="24"/>
          <w:szCs w:val="24"/>
          <w:lang w:val="es-ES"/>
        </w:rPr>
        <w:t>No existe desistimiento</w:t>
      </w:r>
    </w:p>
    <w:bookmarkEnd w:id="0"/>
    <w:p w14:paraId="6863C005" w14:textId="55CA6425" w:rsidR="00FD2D7B" w:rsidRPr="000C77FE" w:rsidRDefault="000C77FE" w:rsidP="000C77FE">
      <w:p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</w:rPr>
        <w:br w:type="page"/>
      </w:r>
    </w:p>
    <w:p w14:paraId="08C39C00" w14:textId="77777777" w:rsidR="00EE136C" w:rsidRDefault="005E3DC6">
      <w:pPr>
        <w:numPr>
          <w:ilvl w:val="0"/>
          <w:numId w:val="2"/>
        </w:num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lastRenderedPageBreak/>
        <w:t>CONVENIOS Y ENCOMIENDAS DE GESTIÓN</w:t>
      </w:r>
    </w:p>
    <w:p w14:paraId="53445AFB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006324C2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Partes firmantes y denominación del convenio:</w:t>
      </w:r>
    </w:p>
    <w:p w14:paraId="7685C438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04C59CD3" w14:textId="77777777" w:rsidR="00EE136C" w:rsidRDefault="00EE136C">
      <w:pPr>
        <w:ind w:left="1440"/>
        <w:jc w:val="both"/>
        <w:rPr>
          <w:color w:val="44546A"/>
          <w:sz w:val="24"/>
          <w:szCs w:val="24"/>
        </w:rPr>
      </w:pPr>
    </w:p>
    <w:p w14:paraId="2C1DEB8C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Objeto:</w:t>
      </w:r>
    </w:p>
    <w:p w14:paraId="12E229BC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0967DCE7" w14:textId="77777777" w:rsidR="00EE136C" w:rsidRDefault="00EE136C">
      <w:pPr>
        <w:ind w:left="1440"/>
        <w:jc w:val="both"/>
        <w:rPr>
          <w:color w:val="44546A"/>
          <w:sz w:val="24"/>
          <w:szCs w:val="24"/>
        </w:rPr>
      </w:pPr>
    </w:p>
    <w:p w14:paraId="709247F5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Plazo y condiciones de vigencia:</w:t>
      </w:r>
    </w:p>
    <w:p w14:paraId="36DF6B21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341DA4D6" w14:textId="77777777" w:rsidR="00EE136C" w:rsidRDefault="00EE136C">
      <w:pPr>
        <w:ind w:left="1440"/>
        <w:jc w:val="both"/>
        <w:rPr>
          <w:color w:val="44546A"/>
          <w:sz w:val="24"/>
          <w:szCs w:val="24"/>
        </w:rPr>
      </w:pPr>
    </w:p>
    <w:p w14:paraId="70496308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Órganos o unidades encargadas de la ejecución:</w:t>
      </w:r>
    </w:p>
    <w:p w14:paraId="4A691A13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3D1A2198" w14:textId="77777777" w:rsidR="00EE136C" w:rsidRDefault="00EE136C">
      <w:pPr>
        <w:ind w:left="1440"/>
        <w:jc w:val="both"/>
        <w:rPr>
          <w:color w:val="44546A"/>
          <w:sz w:val="24"/>
          <w:szCs w:val="24"/>
        </w:rPr>
      </w:pPr>
    </w:p>
    <w:p w14:paraId="2E87A421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Obligaciones económicas/financiación, con indicación de las cantidades que corresponden a cada una de las empresas firmantes:</w:t>
      </w:r>
    </w:p>
    <w:p w14:paraId="24B04CA6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1A793ACC" w14:textId="77777777" w:rsidR="00EE136C" w:rsidRDefault="00EE136C">
      <w:pPr>
        <w:ind w:left="1440"/>
        <w:jc w:val="both"/>
        <w:rPr>
          <w:color w:val="44546A"/>
          <w:sz w:val="24"/>
          <w:szCs w:val="24"/>
        </w:rPr>
      </w:pPr>
    </w:p>
    <w:p w14:paraId="37D16A51" w14:textId="77777777" w:rsidR="00EE136C" w:rsidRDefault="005E3DC6">
      <w:pPr>
        <w:numPr>
          <w:ilvl w:val="0"/>
          <w:numId w:val="4"/>
        </w:numPr>
        <w:jc w:val="both"/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t>Modificaciones realizadas durante la vigencia - objeto y fecha:</w:t>
      </w:r>
    </w:p>
    <w:p w14:paraId="77E886D4" w14:textId="77777777" w:rsidR="00EE136C" w:rsidRDefault="005E3DC6">
      <w:pPr>
        <w:numPr>
          <w:ilvl w:val="1"/>
          <w:numId w:val="4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Información</w:t>
      </w:r>
    </w:p>
    <w:p w14:paraId="2E897850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br w:type="page"/>
      </w:r>
    </w:p>
    <w:p w14:paraId="6AD9744B" w14:textId="77777777" w:rsidR="00EE136C" w:rsidRDefault="005E3DC6">
      <w:pPr>
        <w:numPr>
          <w:ilvl w:val="0"/>
          <w:numId w:val="2"/>
        </w:numPr>
        <w:rPr>
          <w:b/>
          <w:bCs/>
          <w:color w:val="44546A"/>
          <w:sz w:val="24"/>
          <w:szCs w:val="24"/>
        </w:rPr>
      </w:pPr>
      <w:r>
        <w:rPr>
          <w:b/>
          <w:bCs/>
          <w:color w:val="44546A"/>
          <w:sz w:val="24"/>
          <w:szCs w:val="24"/>
        </w:rPr>
        <w:lastRenderedPageBreak/>
        <w:t>CONVENIOS Y ENCOMIENDAS DE GESTIÓN</w:t>
      </w:r>
    </w:p>
    <w:p w14:paraId="0A0FE65B" w14:textId="77777777" w:rsidR="009B347C" w:rsidRDefault="009B347C">
      <w:pPr>
        <w:rPr>
          <w:noProof/>
          <w:color w:val="44546A"/>
          <w:sz w:val="24"/>
          <w:szCs w:val="24"/>
          <w:lang w:val="es-ES"/>
        </w:rPr>
      </w:pPr>
      <w:bookmarkStart w:id="1" w:name="_GoBack"/>
      <w:bookmarkEnd w:id="1"/>
    </w:p>
    <w:p w14:paraId="28E6BA9A" w14:textId="161B22A2" w:rsidR="0023115F" w:rsidRDefault="009B347C">
      <w:pPr>
        <w:rPr>
          <w:color w:val="44546A"/>
          <w:sz w:val="24"/>
          <w:szCs w:val="24"/>
        </w:rPr>
      </w:pPr>
      <w:r>
        <w:rPr>
          <w:noProof/>
          <w:color w:val="44546A"/>
          <w:sz w:val="24"/>
          <w:szCs w:val="24"/>
          <w:lang w:val="es-ES"/>
        </w:rPr>
        <w:drawing>
          <wp:inline distT="0" distB="0" distL="0" distR="0" wp14:anchorId="2A0C688F" wp14:editId="20E4F175">
            <wp:extent cx="6000750" cy="2990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e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7" b="4265"/>
                    <a:stretch/>
                  </pic:blipFill>
                  <pic:spPr bwMode="auto">
                    <a:xfrm>
                      <a:off x="0" y="0"/>
                      <a:ext cx="6006423" cy="299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51E1A" w14:textId="77777777" w:rsidR="0023115F" w:rsidRDefault="0023115F">
      <w:pPr>
        <w:rPr>
          <w:color w:val="44546A"/>
          <w:sz w:val="24"/>
          <w:szCs w:val="24"/>
        </w:rPr>
      </w:pPr>
    </w:p>
    <w:p w14:paraId="01B6FF9F" w14:textId="31018BD8" w:rsidR="00DF5749" w:rsidRDefault="00DF5749">
      <w:pPr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br w:type="page"/>
      </w:r>
    </w:p>
    <w:p w14:paraId="235E9D29" w14:textId="77777777" w:rsidR="006F70E8" w:rsidRDefault="006F70E8">
      <w:pPr>
        <w:rPr>
          <w:color w:val="44546A"/>
          <w:sz w:val="24"/>
          <w:szCs w:val="24"/>
        </w:rPr>
      </w:pPr>
    </w:p>
    <w:p w14:paraId="44475C4C" w14:textId="77777777" w:rsidR="00EE136C" w:rsidRDefault="005E3DC6">
      <w:pPr>
        <w:jc w:val="center"/>
        <w:rPr>
          <w:b/>
          <w:bCs/>
          <w:color w:val="44546A"/>
          <w:sz w:val="34"/>
          <w:szCs w:val="34"/>
        </w:rPr>
      </w:pPr>
      <w:r>
        <w:rPr>
          <w:b/>
          <w:bCs/>
          <w:color w:val="44546A"/>
          <w:sz w:val="34"/>
          <w:szCs w:val="34"/>
        </w:rPr>
        <w:t>Canal del Informante</w:t>
      </w:r>
    </w:p>
    <w:p w14:paraId="00AC9752" w14:textId="77777777" w:rsidR="00EE136C" w:rsidRDefault="00EE136C">
      <w:pPr>
        <w:jc w:val="center"/>
        <w:rPr>
          <w:b/>
          <w:bCs/>
          <w:color w:val="44546A"/>
          <w:sz w:val="34"/>
          <w:szCs w:val="34"/>
        </w:rPr>
      </w:pPr>
    </w:p>
    <w:p w14:paraId="7835D1BE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La gestión eficiente de denuncias corporativas es fundamental para asegurar la transparencia, la ética y el cumplimiento en las empresas.</w:t>
      </w:r>
    </w:p>
    <w:p w14:paraId="43BC65A1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2D939D64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La gestión de denuncias corporativas abarca el conjunto de procedimientos y políticas establecidas por una empresa para recibir, investigar y resolver denuncias de conductas irregulares, incumplimientos éticos o prácticas ilegales.</w:t>
      </w:r>
    </w:p>
    <w:p w14:paraId="1309DF3F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7CC62629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Una gestión eficiente de denuncias no solo permite detectar y abordar problemas internos, sino que también demuestra el compromiso de la empresa con la integridad y la responsabilidad.</w:t>
      </w:r>
    </w:p>
    <w:p w14:paraId="58B2EE86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63757FCA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Desde INSEM entendemos que una gestión eficiente de denuncias fomenta una cultura de transparencia, responsabilidad y respeto mutuo.</w:t>
      </w:r>
    </w:p>
    <w:p w14:paraId="2DB464EA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7C903A7F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De ahí que contemos con un proceso que sirve para gestionar este tipo de situaciones y que sigue los siguientes pasos:</w:t>
      </w:r>
    </w:p>
    <w:p w14:paraId="44212401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466F1C98" w14:textId="77777777" w:rsidR="00EE136C" w:rsidRDefault="005E3DC6">
      <w:pPr>
        <w:numPr>
          <w:ilvl w:val="0"/>
          <w:numId w:val="3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Establecer una política de denuncias: INSEM ha establecido una política clara y accesible que describa los procedimientos para presentar denuncias, garantizando la confidencialidad y protección de los denunciantes.</w:t>
      </w:r>
    </w:p>
    <w:p w14:paraId="2FA8D214" w14:textId="77777777" w:rsidR="00EE136C" w:rsidRDefault="005E3DC6">
      <w:pPr>
        <w:numPr>
          <w:ilvl w:val="0"/>
          <w:numId w:val="3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Disponer de una plataforma y de la tecnología necesaria para que los denunciantes puedan acudir para presentar sus denuncias de manera segura, confidencial y anónima:</w:t>
      </w:r>
    </w:p>
    <w:p w14:paraId="7A902174" w14:textId="77777777" w:rsidR="00EE136C" w:rsidRDefault="005E3DC6">
      <w:pPr>
        <w:ind w:left="72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br/>
        <w:t>admin.happydonia.com/</w:t>
      </w:r>
      <w:proofErr w:type="spellStart"/>
      <w:r>
        <w:rPr>
          <w:color w:val="44546A"/>
          <w:sz w:val="24"/>
          <w:szCs w:val="24"/>
        </w:rPr>
        <w:t>create_complaint</w:t>
      </w:r>
      <w:proofErr w:type="spellEnd"/>
      <w:r>
        <w:rPr>
          <w:color w:val="44546A"/>
          <w:sz w:val="24"/>
          <w:szCs w:val="24"/>
        </w:rPr>
        <w:t>/?</w:t>
      </w:r>
    </w:p>
    <w:p w14:paraId="06605754" w14:textId="77777777" w:rsidR="00EE136C" w:rsidRDefault="005E3DC6">
      <w:pPr>
        <w:ind w:left="720"/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token=9crarQ7ejqGqQ8gMsF7CM6uOVF7mJ0vVW08zdhsPXVkmj%2Fshi%2Ba8vuNbdbHICDFc9%2BsqUpx%2BrlqQilRCUyHlFgE1Sdvjo25WrTZbF8J2NY5Nx3LQa2xAwXakBZ1e HBvqCVUSildIWNuoJRSeQeN4lg%3D%3D</w:t>
      </w:r>
    </w:p>
    <w:p w14:paraId="3902F27B" w14:textId="77777777" w:rsidR="00EE136C" w:rsidRDefault="00EE136C">
      <w:pPr>
        <w:ind w:left="720"/>
        <w:jc w:val="both"/>
        <w:rPr>
          <w:color w:val="44546A"/>
          <w:sz w:val="24"/>
          <w:szCs w:val="24"/>
        </w:rPr>
      </w:pPr>
    </w:p>
    <w:p w14:paraId="411D1EAB" w14:textId="77777777" w:rsidR="00EE136C" w:rsidRDefault="005E3DC6">
      <w:p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Esta herramienta nos permite establecer canales de comunicación seguros y confidenciales:</w:t>
      </w:r>
    </w:p>
    <w:p w14:paraId="152E52A0" w14:textId="77777777" w:rsidR="00EE136C" w:rsidRDefault="00EE136C">
      <w:pPr>
        <w:jc w:val="both"/>
        <w:rPr>
          <w:color w:val="44546A"/>
          <w:sz w:val="24"/>
          <w:szCs w:val="24"/>
        </w:rPr>
      </w:pPr>
    </w:p>
    <w:p w14:paraId="2D24890F" w14:textId="77777777" w:rsidR="00EE136C" w:rsidRDefault="005E3DC6">
      <w:pPr>
        <w:numPr>
          <w:ilvl w:val="0"/>
          <w:numId w:val="3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>Recopilar información relevante: como la descripción detallada de los incidentes, los nombres de las personas involucradas (si es posible) y cualquier evidencia relevante. Esto facilita la investigación y la toma de medidas adecuadas.</w:t>
      </w:r>
    </w:p>
    <w:p w14:paraId="6DAAE27B" w14:textId="77777777" w:rsidR="00EE136C" w:rsidRDefault="005E3DC6">
      <w:pPr>
        <w:numPr>
          <w:ilvl w:val="0"/>
          <w:numId w:val="3"/>
        </w:numPr>
        <w:jc w:val="both"/>
        <w:rPr>
          <w:color w:val="44546A"/>
          <w:sz w:val="24"/>
          <w:szCs w:val="24"/>
        </w:rPr>
      </w:pPr>
      <w:r>
        <w:rPr>
          <w:color w:val="44546A"/>
          <w:sz w:val="24"/>
          <w:szCs w:val="24"/>
        </w:rPr>
        <w:t xml:space="preserve">Realizar una investigación exhaustiva: Una vez recibida la denuncia, llevar a cabo una investigación justa, imparcial y exhaustiva. Asignar a profesionales </w:t>
      </w:r>
      <w:r>
        <w:rPr>
          <w:color w:val="44546A"/>
          <w:sz w:val="24"/>
          <w:szCs w:val="24"/>
        </w:rPr>
        <w:lastRenderedPageBreak/>
        <w:t>competentes y objetivos para investigar los hechos, recopilar pruebas adicionales y entrevistar a las partes involucradas de manera confidencial.</w:t>
      </w:r>
    </w:p>
    <w:sectPr w:rsidR="00EE136C">
      <w:headerReference w:type="default" r:id="rId11"/>
      <w:pgSz w:w="11909" w:h="16834"/>
      <w:pgMar w:top="1440" w:right="1440" w:bottom="1440" w:left="1440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7C92F" w14:textId="77777777" w:rsidR="00C060D6" w:rsidRDefault="00C060D6">
      <w:pPr>
        <w:spacing w:line="240" w:lineRule="auto"/>
      </w:pPr>
      <w:r>
        <w:separator/>
      </w:r>
    </w:p>
  </w:endnote>
  <w:endnote w:type="continuationSeparator" w:id="0">
    <w:p w14:paraId="0C5A614A" w14:textId="77777777" w:rsidR="00C060D6" w:rsidRDefault="00C060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D37E1B-A5C9-4FB4-A0AA-42DD865848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9D4A25-837E-4A5F-B58C-285FB7FB11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7A8AC" w14:textId="77777777" w:rsidR="00C060D6" w:rsidRDefault="00C060D6">
      <w:pPr>
        <w:spacing w:line="240" w:lineRule="auto"/>
      </w:pPr>
      <w:r>
        <w:separator/>
      </w:r>
    </w:p>
  </w:footnote>
  <w:footnote w:type="continuationSeparator" w:id="0">
    <w:p w14:paraId="16A1A3E5" w14:textId="77777777" w:rsidR="00C060D6" w:rsidRDefault="00C060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1FE5D" w14:textId="77777777" w:rsidR="00EE136C" w:rsidRDefault="005E3DC6">
    <w:pPr>
      <w:jc w:val="center"/>
      <w:rPr>
        <w:b/>
        <w:bCs/>
        <w:color w:val="44546A"/>
        <w:sz w:val="34"/>
        <w:szCs w:val="34"/>
      </w:rPr>
    </w:pPr>
    <w:r>
      <w:rPr>
        <w:noProof/>
        <w:lang w:val="es-ES"/>
      </w:rPr>
      <w:drawing>
        <wp:inline distT="114300" distB="114300" distL="114300" distR="114300" wp14:anchorId="310080ED" wp14:editId="7B5ECC53">
          <wp:extent cx="1620675" cy="1007447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4501" t="25647" r="24501" b="29411"/>
                  <a:stretch>
                    <a:fillRect/>
                  </a:stretch>
                </pic:blipFill>
                <pic:spPr>
                  <a:xfrm>
                    <a:off x="0" y="0"/>
                    <a:ext cx="1620675" cy="10074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82AAB"/>
    <w:multiLevelType w:val="multilevel"/>
    <w:tmpl w:val="5CBAA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9D0B33"/>
    <w:multiLevelType w:val="multilevel"/>
    <w:tmpl w:val="A6C0C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F85F56"/>
    <w:multiLevelType w:val="multilevel"/>
    <w:tmpl w:val="4A46D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6353CB2"/>
    <w:multiLevelType w:val="multilevel"/>
    <w:tmpl w:val="8B9C4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A97FF7"/>
    <w:multiLevelType w:val="multilevel"/>
    <w:tmpl w:val="F1DAD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6C"/>
    <w:rsid w:val="000C77FE"/>
    <w:rsid w:val="000D0D88"/>
    <w:rsid w:val="0023115F"/>
    <w:rsid w:val="003109A1"/>
    <w:rsid w:val="00334F86"/>
    <w:rsid w:val="005E3DC6"/>
    <w:rsid w:val="006F70E8"/>
    <w:rsid w:val="007A4E41"/>
    <w:rsid w:val="008421E0"/>
    <w:rsid w:val="00947D16"/>
    <w:rsid w:val="009B347C"/>
    <w:rsid w:val="00C060D6"/>
    <w:rsid w:val="00D14938"/>
    <w:rsid w:val="00DC09F9"/>
    <w:rsid w:val="00DF5749"/>
    <w:rsid w:val="00EE136C"/>
    <w:rsid w:val="00EE72A2"/>
    <w:rsid w:val="00F27B7A"/>
    <w:rsid w:val="00FD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CA15"/>
  <w15:docId w15:val="{17F59F97-FB7D-4A18-AF5E-28A3C72E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D2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FD2D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1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@grupoaspasi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992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Gonzalez Rodriguez</dc:creator>
  <cp:lastModifiedBy>Diego Colinas</cp:lastModifiedBy>
  <cp:revision>7</cp:revision>
  <dcterms:created xsi:type="dcterms:W3CDTF">2026-01-27T15:23:00Z</dcterms:created>
  <dcterms:modified xsi:type="dcterms:W3CDTF">2026-01-29T16:19:00Z</dcterms:modified>
</cp:coreProperties>
</file>